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D317" w14:textId="2C277220" w:rsidR="00653605" w:rsidRDefault="005A4C2D" w:rsidP="009E6E64">
      <w:pPr>
        <w:pStyle w:val="Heading1"/>
      </w:pPr>
      <w:r>
        <w:t xml:space="preserve">Supporting </w:t>
      </w:r>
      <w:r w:rsidR="00C62C46">
        <w:t xml:space="preserve">K-12 </w:t>
      </w:r>
      <w:r>
        <w:t>Customers</w:t>
      </w:r>
      <w:r w:rsidR="00C62C46">
        <w:t xml:space="preserve"> </w:t>
      </w:r>
      <w:r w:rsidR="00860AE9">
        <w:t>during the Pandemic</w:t>
      </w:r>
    </w:p>
    <w:p w14:paraId="717ADD2A" w14:textId="03C42076" w:rsidR="00860AE9" w:rsidRDefault="00860AE9" w:rsidP="009E6E64">
      <w:pPr>
        <w:pStyle w:val="Heading3"/>
      </w:pPr>
      <w:r>
        <w:t xml:space="preserve">Our job is to </w:t>
      </w:r>
      <w:r w:rsidR="005A4C2D">
        <w:t xml:space="preserve">support customers and </w:t>
      </w:r>
      <w:r>
        <w:t xml:space="preserve">keep students, staff and the community comfortable </w:t>
      </w:r>
      <w:bookmarkStart w:id="0" w:name="_GoBack"/>
      <w:bookmarkEnd w:id="0"/>
      <w:r w:rsidR="006C1F62">
        <w:t>while in</w:t>
      </w:r>
      <w:r>
        <w:t xml:space="preserve"> their schools.</w:t>
      </w:r>
    </w:p>
    <w:p w14:paraId="11837CDC" w14:textId="77777777" w:rsidR="00860AE9" w:rsidRDefault="00BA6D99" w:rsidP="00860AE9">
      <w:r>
        <w:rPr>
          <w:noProof/>
          <w:color w:val="1F497D"/>
        </w:rPr>
        <w:drawing>
          <wp:inline distT="0" distB="0" distL="0" distR="0" wp14:anchorId="07B306B1" wp14:editId="7A146261">
            <wp:extent cx="5943600" cy="4069855"/>
            <wp:effectExtent l="0" t="0" r="0" b="6985"/>
            <wp:docPr id="3" name="Picture 3" descr="cid:image001.jpg@01D5F3A2.F12DA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jpg@01D5F3A2.F12DA6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CD46" w14:textId="77777777" w:rsidR="00860AE9" w:rsidRDefault="00860AE9" w:rsidP="00860AE9">
      <w:r>
        <w:t xml:space="preserve">Before the COVID-19 (coronavirus) </w:t>
      </w:r>
      <w:r w:rsidR="009E6E64">
        <w:t>pandemic was announced,</w:t>
      </w:r>
      <w:r>
        <w:t xml:space="preserve"> a core group of</w:t>
      </w:r>
      <w:r w:rsidR="009E6E64">
        <w:t xml:space="preserve"> 10</w:t>
      </w:r>
      <w:r>
        <w:t xml:space="preserve"> account managers and one store leader</w:t>
      </w:r>
      <w:r w:rsidR="0082490C">
        <w:t>,</w:t>
      </w:r>
      <w:r>
        <w:t xml:space="preserve"> who all focus </w:t>
      </w:r>
      <w:r w:rsidR="009E6E64">
        <w:t xml:space="preserve">part of their business </w:t>
      </w:r>
      <w:r>
        <w:t>on K-12 education customers</w:t>
      </w:r>
      <w:r w:rsidR="0082490C">
        <w:t>,</w:t>
      </w:r>
      <w:r>
        <w:t xml:space="preserve"> met</w:t>
      </w:r>
      <w:r w:rsidR="00B60CAA">
        <w:t xml:space="preserve"> in Davidson, NC</w:t>
      </w:r>
      <w:r>
        <w:t xml:space="preserve"> to:</w:t>
      </w:r>
    </w:p>
    <w:p w14:paraId="1C24EFF7" w14:textId="77777777" w:rsidR="00860AE9" w:rsidRDefault="00860AE9" w:rsidP="009E6E64">
      <w:pPr>
        <w:pStyle w:val="ListBullet"/>
        <w:tabs>
          <w:tab w:val="clear" w:pos="360"/>
          <w:tab w:val="num" w:pos="720"/>
        </w:tabs>
        <w:ind w:left="720"/>
      </w:pPr>
      <w:r>
        <w:t>Present</w:t>
      </w:r>
      <w:r w:rsidR="0082490C">
        <w:t xml:space="preserve"> K-12</w:t>
      </w:r>
      <w:r>
        <w:t xml:space="preserve"> best practices</w:t>
      </w:r>
      <w:r w:rsidR="009E6E64">
        <w:t xml:space="preserve"> </w:t>
      </w:r>
    </w:p>
    <w:p w14:paraId="5016A22F" w14:textId="77777777" w:rsidR="00860AE9" w:rsidRDefault="00860AE9" w:rsidP="009E6E64">
      <w:pPr>
        <w:pStyle w:val="ListBullet"/>
        <w:tabs>
          <w:tab w:val="clear" w:pos="360"/>
          <w:tab w:val="num" w:pos="720"/>
        </w:tabs>
        <w:ind w:left="720"/>
      </w:pPr>
      <w:r>
        <w:t>Network</w:t>
      </w:r>
      <w:r w:rsidR="0082490C">
        <w:t xml:space="preserve"> &amp; learn from each other</w:t>
      </w:r>
    </w:p>
    <w:p w14:paraId="0F58BB8B" w14:textId="77777777" w:rsidR="00860AE9" w:rsidRDefault="00860AE9" w:rsidP="009E6E64">
      <w:pPr>
        <w:pStyle w:val="ListBullet"/>
        <w:tabs>
          <w:tab w:val="clear" w:pos="360"/>
          <w:tab w:val="num" w:pos="720"/>
        </w:tabs>
        <w:ind w:left="720"/>
      </w:pPr>
      <w:r>
        <w:t xml:space="preserve">Grow K-12 customers </w:t>
      </w:r>
      <w:r w:rsidRPr="009E6E64">
        <w:rPr>
          <w:b/>
        </w:rPr>
        <w:t>transformationally</w:t>
      </w:r>
      <w:r w:rsidR="009E6E64">
        <w:t xml:space="preserve"> vs incrementally</w:t>
      </w:r>
    </w:p>
    <w:p w14:paraId="5A1F8E80" w14:textId="77777777" w:rsidR="009E6E64" w:rsidRDefault="009E6E64" w:rsidP="009E6E64">
      <w:pPr>
        <w:pStyle w:val="ListBullet"/>
        <w:numPr>
          <w:ilvl w:val="0"/>
          <w:numId w:val="0"/>
        </w:numPr>
        <w:ind w:left="360" w:hanging="360"/>
      </w:pPr>
    </w:p>
    <w:p w14:paraId="07AA9786" w14:textId="77777777" w:rsidR="009E6E64" w:rsidRDefault="009E6E64" w:rsidP="009E6E64">
      <w:r>
        <w:t xml:space="preserve">After meeting, the whole team agreed that </w:t>
      </w:r>
      <w:r w:rsidRPr="009E6E64">
        <w:rPr>
          <w:b/>
        </w:rPr>
        <w:t>account plans</w:t>
      </w:r>
      <w:r>
        <w:t xml:space="preserve"> are one of the </w:t>
      </w:r>
      <w:r w:rsidRPr="00B60CAA">
        <w:rPr>
          <w:b/>
        </w:rPr>
        <w:t>key pillars</w:t>
      </w:r>
      <w:r>
        <w:t xml:space="preserve"> to: </w:t>
      </w:r>
    </w:p>
    <w:p w14:paraId="3683AD0C" w14:textId="77777777" w:rsidR="009E6E64" w:rsidRDefault="009E6E64" w:rsidP="0082490C">
      <w:pPr>
        <w:pStyle w:val="ListBullet"/>
        <w:tabs>
          <w:tab w:val="clear" w:pos="360"/>
          <w:tab w:val="num" w:pos="720"/>
        </w:tabs>
        <w:ind w:left="720"/>
      </w:pPr>
      <w:r>
        <w:t xml:space="preserve">Gaining </w:t>
      </w:r>
      <w:r w:rsidRPr="009E6E64">
        <w:rPr>
          <w:b/>
        </w:rPr>
        <w:t>transformational growth</w:t>
      </w:r>
      <w:r>
        <w:t xml:space="preserve"> </w:t>
      </w:r>
    </w:p>
    <w:p w14:paraId="74927621" w14:textId="77777777" w:rsidR="009E6E64" w:rsidRDefault="009E6E64" w:rsidP="0082490C">
      <w:pPr>
        <w:pStyle w:val="ListBullet"/>
        <w:tabs>
          <w:tab w:val="clear" w:pos="360"/>
          <w:tab w:val="num" w:pos="720"/>
        </w:tabs>
        <w:ind w:left="720"/>
      </w:pPr>
      <w:r>
        <w:t xml:space="preserve">Being more </w:t>
      </w:r>
      <w:r w:rsidRPr="009E6E64">
        <w:rPr>
          <w:b/>
        </w:rPr>
        <w:t xml:space="preserve">efficient </w:t>
      </w:r>
      <w:r w:rsidRPr="009E6E64">
        <w:t>with their time</w:t>
      </w:r>
      <w:r>
        <w:t xml:space="preserve"> </w:t>
      </w:r>
    </w:p>
    <w:p w14:paraId="31CAC8D9" w14:textId="77777777" w:rsidR="009E6E64" w:rsidRDefault="009E6E64" w:rsidP="0082490C">
      <w:pPr>
        <w:pStyle w:val="ListBullet"/>
        <w:tabs>
          <w:tab w:val="clear" w:pos="360"/>
          <w:tab w:val="num" w:pos="720"/>
        </w:tabs>
        <w:ind w:left="720"/>
      </w:pPr>
      <w:r w:rsidRPr="009E6E64">
        <w:rPr>
          <w:b/>
        </w:rPr>
        <w:t>Consultative</w:t>
      </w:r>
      <w:r w:rsidR="002B1712">
        <w:rPr>
          <w:b/>
        </w:rPr>
        <w:t xml:space="preserve"> selling</w:t>
      </w:r>
      <w:r>
        <w:t xml:space="preserve"> with their customers </w:t>
      </w:r>
    </w:p>
    <w:p w14:paraId="4B880639" w14:textId="77777777" w:rsidR="009E6E64" w:rsidRDefault="009E6E64" w:rsidP="0082490C">
      <w:pPr>
        <w:pStyle w:val="ListBullet"/>
        <w:tabs>
          <w:tab w:val="clear" w:pos="360"/>
          <w:tab w:val="num" w:pos="720"/>
        </w:tabs>
        <w:ind w:left="720"/>
      </w:pPr>
      <w:r w:rsidRPr="009E6E64">
        <w:t>Help with</w:t>
      </w:r>
      <w:r>
        <w:rPr>
          <w:b/>
        </w:rPr>
        <w:t xml:space="preserve"> proactive planning</w:t>
      </w:r>
    </w:p>
    <w:p w14:paraId="3C6386EF" w14:textId="77777777" w:rsidR="00B60CAA" w:rsidRDefault="00B60CAA" w:rsidP="009E6E64">
      <w:pPr>
        <w:pStyle w:val="ListBullet"/>
        <w:numPr>
          <w:ilvl w:val="0"/>
          <w:numId w:val="0"/>
        </w:numPr>
        <w:ind w:left="360" w:hanging="360"/>
      </w:pPr>
    </w:p>
    <w:p w14:paraId="513C4A93" w14:textId="7BDB5151" w:rsidR="00B60CAA" w:rsidRDefault="00B60CAA" w:rsidP="00B60CAA">
      <w:r>
        <w:lastRenderedPageBreak/>
        <w:t xml:space="preserve">With that in mind, many </w:t>
      </w:r>
      <w:r w:rsidRPr="0082490C">
        <w:rPr>
          <w:highlight w:val="yellow"/>
        </w:rPr>
        <w:t xml:space="preserve">AMs put helping schools </w:t>
      </w:r>
      <w:r w:rsidR="00C62C46">
        <w:rPr>
          <w:highlight w:val="yellow"/>
        </w:rPr>
        <w:t>during the pandemic</w:t>
      </w:r>
      <w:r>
        <w:t xml:space="preserve"> as an </w:t>
      </w:r>
      <w:r w:rsidRPr="0082490C">
        <w:rPr>
          <w:b/>
        </w:rPr>
        <w:t xml:space="preserve">action </w:t>
      </w:r>
      <w:r w:rsidR="0082490C">
        <w:rPr>
          <w:b/>
        </w:rPr>
        <w:t>item</w:t>
      </w:r>
      <w:r w:rsidRPr="0082490C">
        <w:rPr>
          <w:b/>
        </w:rPr>
        <w:t xml:space="preserve"> in their account plan</w:t>
      </w:r>
      <w:r>
        <w:t>.</w:t>
      </w:r>
      <w:r w:rsidR="0082490C">
        <w:t xml:space="preserve"> Since they intentionally and strategically focused on helping schools this lead to a number of success stories</w:t>
      </w:r>
      <w:r w:rsidR="002B1712">
        <w:t xml:space="preserve"> </w:t>
      </w:r>
      <w:r w:rsidR="0082490C">
        <w:t>and earned increased business</w:t>
      </w:r>
      <w:r w:rsidR="002C6320">
        <w:t xml:space="preserve"> (below)</w:t>
      </w:r>
      <w:r w:rsidR="0082490C">
        <w:t>!</w:t>
      </w:r>
      <w:r w:rsidR="002C6320">
        <w:t xml:space="preserve"> Many </w:t>
      </w:r>
      <w:r w:rsidR="002C6320" w:rsidRPr="00B71B53">
        <w:rPr>
          <w:b/>
        </w:rPr>
        <w:t>schools</w:t>
      </w:r>
      <w:r w:rsidR="002C6320" w:rsidRPr="002C6320">
        <w:rPr>
          <w:b/>
        </w:rPr>
        <w:t xml:space="preserve"> are closing nationwide</w:t>
      </w:r>
      <w:r w:rsidR="002C6320">
        <w:t xml:space="preserve"> and will need to clean their HVAC systems before students can return. Now is the time </w:t>
      </w:r>
      <w:r w:rsidR="00B71B53">
        <w:t xml:space="preserve">to be there for your schools and provide the support they may need.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5"/>
        <w:gridCol w:w="2995"/>
        <w:gridCol w:w="3020"/>
      </w:tblGrid>
      <w:tr w:rsidR="00037CC1" w14:paraId="3666EE1E" w14:textId="77777777" w:rsidTr="0082490C">
        <w:tc>
          <w:tcPr>
            <w:tcW w:w="3116" w:type="dxa"/>
          </w:tcPr>
          <w:p w14:paraId="1105DBBF" w14:textId="77777777" w:rsidR="0082490C" w:rsidRPr="0082490C" w:rsidRDefault="0082490C" w:rsidP="0082490C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82490C">
              <w:rPr>
                <w:b/>
                <w:u w:val="single"/>
              </w:rPr>
              <w:t xml:space="preserve">Location </w:t>
            </w:r>
          </w:p>
        </w:tc>
        <w:tc>
          <w:tcPr>
            <w:tcW w:w="3117" w:type="dxa"/>
          </w:tcPr>
          <w:p w14:paraId="28CBE8E8" w14:textId="77777777" w:rsidR="0082490C" w:rsidRPr="0082490C" w:rsidRDefault="002C6320" w:rsidP="0082490C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Situation</w:t>
            </w:r>
          </w:p>
        </w:tc>
        <w:tc>
          <w:tcPr>
            <w:tcW w:w="3117" w:type="dxa"/>
          </w:tcPr>
          <w:p w14:paraId="31B2E0CD" w14:textId="77777777" w:rsidR="0082490C" w:rsidRPr="0082490C" w:rsidRDefault="002C6320" w:rsidP="0082490C">
            <w:pPr>
              <w:pStyle w:val="ListBullet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Result</w:t>
            </w:r>
          </w:p>
        </w:tc>
      </w:tr>
      <w:tr w:rsidR="00037CC1" w14:paraId="57C7A98F" w14:textId="77777777" w:rsidTr="0082490C">
        <w:tc>
          <w:tcPr>
            <w:tcW w:w="3116" w:type="dxa"/>
          </w:tcPr>
          <w:p w14:paraId="25C9BFFA" w14:textId="77777777" w:rsidR="0082490C" w:rsidRDefault="0082490C" w:rsidP="0082490C">
            <w:pPr>
              <w:pStyle w:val="ListBullet"/>
              <w:numPr>
                <w:ilvl w:val="0"/>
                <w:numId w:val="0"/>
              </w:numPr>
            </w:pPr>
            <w:r>
              <w:t>Dallas/Ft. Worth</w:t>
            </w:r>
          </w:p>
        </w:tc>
        <w:tc>
          <w:tcPr>
            <w:tcW w:w="3117" w:type="dxa"/>
          </w:tcPr>
          <w:p w14:paraId="47D6B3CF" w14:textId="77777777" w:rsidR="00037CC1" w:rsidRPr="00037CC1" w:rsidRDefault="00037CC1" w:rsidP="0082490C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037CC1">
              <w:rPr>
                <w:i/>
              </w:rPr>
              <w:t xml:space="preserve">Proactive planning using an account plan: </w:t>
            </w:r>
          </w:p>
          <w:p w14:paraId="12BCEBD0" w14:textId="27CB80E5" w:rsidR="0082490C" w:rsidRDefault="00D57489" w:rsidP="0082490C">
            <w:pPr>
              <w:pStyle w:val="ListBullet"/>
              <w:numPr>
                <w:ilvl w:val="0"/>
                <w:numId w:val="0"/>
              </w:numPr>
            </w:pPr>
            <w:r w:rsidRPr="009D2B5E">
              <w:rPr>
                <w:b/>
              </w:rPr>
              <w:t>Leo Sosa</w:t>
            </w:r>
            <w:r>
              <w:t xml:space="preserve"> is focusing on </w:t>
            </w:r>
            <w:hyperlink r:id="rId7" w:history="1">
              <w:r w:rsidRPr="00037CC1">
                <w:rPr>
                  <w:rStyle w:val="Hyperlink"/>
                </w:rPr>
                <w:t>RGF</w:t>
              </w:r>
            </w:hyperlink>
            <w:r>
              <w:t xml:space="preserve"> </w:t>
            </w:r>
            <w:r w:rsidR="00037CC1">
              <w:t xml:space="preserve">and </w:t>
            </w:r>
            <w:r w:rsidR="00C62C46" w:rsidRPr="006C1F62">
              <w:t>NuCalgon</w:t>
            </w:r>
            <w:r w:rsidR="00037CC1" w:rsidRPr="00037CC1">
              <w:t xml:space="preserve"> </w:t>
            </w:r>
            <w:r w:rsidR="00C62C46">
              <w:t xml:space="preserve">products </w:t>
            </w:r>
            <w:r>
              <w:t>for his intentional sales “phone” calls and customer emails.</w:t>
            </w:r>
          </w:p>
        </w:tc>
        <w:tc>
          <w:tcPr>
            <w:tcW w:w="3117" w:type="dxa"/>
          </w:tcPr>
          <w:p w14:paraId="74AF3558" w14:textId="77777777" w:rsidR="0082490C" w:rsidRDefault="00D57489" w:rsidP="00D57489">
            <w:pPr>
              <w:pStyle w:val="ListBullet"/>
            </w:pPr>
            <w:r w:rsidRPr="00D57489">
              <w:rPr>
                <w:b/>
              </w:rPr>
              <w:t>20 RGF unit quote</w:t>
            </w:r>
            <w:r>
              <w:t xml:space="preserve"> after a combination of a K-12 marketing email on the flu and Leo follow-up</w:t>
            </w:r>
          </w:p>
          <w:p w14:paraId="009E6650" w14:textId="7E633FCA" w:rsidR="00D57489" w:rsidRDefault="00D57489" w:rsidP="006C1F62">
            <w:pPr>
              <w:pStyle w:val="ListBullet"/>
            </w:pPr>
            <w:r w:rsidRPr="00D57489">
              <w:rPr>
                <w:b/>
              </w:rPr>
              <w:t xml:space="preserve">4 </w:t>
            </w:r>
            <w:r>
              <w:rPr>
                <w:b/>
              </w:rPr>
              <w:t xml:space="preserve">different K-12 school </w:t>
            </w:r>
            <w:r w:rsidRPr="00D57489">
              <w:rPr>
                <w:b/>
              </w:rPr>
              <w:t>leads</w:t>
            </w:r>
            <w:r>
              <w:t xml:space="preserve"> from a RGF and </w:t>
            </w:r>
            <w:r w:rsidR="00C62C46" w:rsidRPr="006C1F62">
              <w:t>NuCalgon Evap-Fresh</w:t>
            </w:r>
            <w:r>
              <w:t xml:space="preserve"> email</w:t>
            </w:r>
          </w:p>
        </w:tc>
      </w:tr>
      <w:tr w:rsidR="00037CC1" w14:paraId="448BB9D2" w14:textId="77777777" w:rsidTr="0082490C">
        <w:tc>
          <w:tcPr>
            <w:tcW w:w="3116" w:type="dxa"/>
          </w:tcPr>
          <w:p w14:paraId="21C0AA05" w14:textId="77777777" w:rsidR="0082490C" w:rsidRDefault="0082490C" w:rsidP="0082490C">
            <w:pPr>
              <w:pStyle w:val="ListBullet"/>
              <w:numPr>
                <w:ilvl w:val="0"/>
                <w:numId w:val="0"/>
              </w:numPr>
            </w:pPr>
            <w:r>
              <w:t>South Florida</w:t>
            </w:r>
          </w:p>
        </w:tc>
        <w:tc>
          <w:tcPr>
            <w:tcW w:w="3117" w:type="dxa"/>
          </w:tcPr>
          <w:p w14:paraId="7747434D" w14:textId="77777777" w:rsidR="00037CC1" w:rsidRPr="00037CC1" w:rsidRDefault="00037CC1" w:rsidP="00037CC1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037CC1">
              <w:rPr>
                <w:i/>
              </w:rPr>
              <w:t xml:space="preserve">Proactive planning using an account plan: </w:t>
            </w:r>
          </w:p>
          <w:p w14:paraId="03EDD7BD" w14:textId="75CEFB1D" w:rsidR="0082490C" w:rsidRDefault="00A30853" w:rsidP="003C0E79">
            <w:pPr>
              <w:pStyle w:val="ListBullet"/>
              <w:numPr>
                <w:ilvl w:val="0"/>
                <w:numId w:val="0"/>
              </w:numPr>
            </w:pPr>
            <w:r w:rsidRPr="009D2B5E">
              <w:rPr>
                <w:b/>
              </w:rPr>
              <w:t>Adam Uchin</w:t>
            </w:r>
            <w:r w:rsidR="003C0E79">
              <w:t xml:space="preserve"> and </w:t>
            </w:r>
            <w:r w:rsidR="003C0E79" w:rsidRPr="009D2B5E">
              <w:rPr>
                <w:b/>
              </w:rPr>
              <w:t>Jennifer Gauthier</w:t>
            </w:r>
            <w:r w:rsidR="003C0E79">
              <w:t xml:space="preserve"> are</w:t>
            </w:r>
            <w:r>
              <w:t xml:space="preserve"> focusing on IAQ and schools</w:t>
            </w:r>
            <w:r w:rsidR="0069481A">
              <w:t>.</w:t>
            </w:r>
            <w:r>
              <w:t xml:space="preserve"> </w:t>
            </w:r>
          </w:p>
        </w:tc>
        <w:tc>
          <w:tcPr>
            <w:tcW w:w="3117" w:type="dxa"/>
          </w:tcPr>
          <w:p w14:paraId="567A1D63" w14:textId="77777777" w:rsidR="0082490C" w:rsidRDefault="00A30853" w:rsidP="003C0E79">
            <w:pPr>
              <w:pStyle w:val="ListBullet"/>
            </w:pPr>
            <w:r>
              <w:t xml:space="preserve">Local university is testing out </w:t>
            </w:r>
            <w:r w:rsidR="003C0E79" w:rsidRPr="003C0E79">
              <w:rPr>
                <w:b/>
              </w:rPr>
              <w:t xml:space="preserve">NuCalgon </w:t>
            </w:r>
            <w:r w:rsidRPr="003C0E79">
              <w:rPr>
                <w:b/>
              </w:rPr>
              <w:t>Evap-Fresh</w:t>
            </w:r>
            <w:r w:rsidR="003C0E79">
              <w:rPr>
                <w:b/>
              </w:rPr>
              <w:t xml:space="preserve"> </w:t>
            </w:r>
            <w:r w:rsidR="003C0E79" w:rsidRPr="003C0E79">
              <w:t>(CHM00707)</w:t>
            </w:r>
            <w:r>
              <w:t xml:space="preserve"> and </w:t>
            </w:r>
            <w:r w:rsidR="003C0E79">
              <w:t xml:space="preserve">spray cleaner (CHM01083) and </w:t>
            </w:r>
            <w:r>
              <w:t xml:space="preserve">ordered </w:t>
            </w:r>
            <w:r w:rsidR="003C0E79" w:rsidRPr="003C0E79">
              <w:rPr>
                <w:b/>
              </w:rPr>
              <w:t>8 gallons of each</w:t>
            </w:r>
            <w:r w:rsidR="003C0E79">
              <w:t>.</w:t>
            </w:r>
          </w:p>
          <w:p w14:paraId="25C653DB" w14:textId="77777777" w:rsidR="0069481A" w:rsidRDefault="0069481A" w:rsidP="00B71B53">
            <w:pPr>
              <w:pStyle w:val="ListBullet"/>
            </w:pPr>
            <w:r>
              <w:t xml:space="preserve">Miami-Dade School Board purchased some filters from us and are looking to replace </w:t>
            </w:r>
            <w:r w:rsidRPr="0069481A">
              <w:rPr>
                <w:b/>
              </w:rPr>
              <w:t>all their filters</w:t>
            </w:r>
            <w:r>
              <w:t xml:space="preserve"> at their schools since a competitor provide</w:t>
            </w:r>
            <w:r w:rsidR="00B71B53">
              <w:t xml:space="preserve">d </w:t>
            </w:r>
            <w:r>
              <w:t xml:space="preserve">a </w:t>
            </w:r>
            <w:r w:rsidR="00B71B53">
              <w:t xml:space="preserve">poor </w:t>
            </w:r>
            <w:r>
              <w:t xml:space="preserve">customer experience. They are quoting 50 different filters within a few days. </w:t>
            </w:r>
          </w:p>
        </w:tc>
      </w:tr>
      <w:tr w:rsidR="00037CC1" w14:paraId="5CD5418B" w14:textId="77777777" w:rsidTr="0082490C">
        <w:tc>
          <w:tcPr>
            <w:tcW w:w="3116" w:type="dxa"/>
          </w:tcPr>
          <w:p w14:paraId="3F648F25" w14:textId="77777777" w:rsidR="0082490C" w:rsidRDefault="0082490C" w:rsidP="0082490C">
            <w:pPr>
              <w:pStyle w:val="ListBullet"/>
              <w:numPr>
                <w:ilvl w:val="0"/>
                <w:numId w:val="0"/>
              </w:numPr>
            </w:pPr>
            <w:r>
              <w:t>South Texas</w:t>
            </w:r>
          </w:p>
        </w:tc>
        <w:tc>
          <w:tcPr>
            <w:tcW w:w="3117" w:type="dxa"/>
          </w:tcPr>
          <w:p w14:paraId="0FD460D3" w14:textId="77777777" w:rsidR="00037CC1" w:rsidRPr="00037CC1" w:rsidRDefault="00037CC1" w:rsidP="00037CC1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037CC1">
              <w:rPr>
                <w:i/>
              </w:rPr>
              <w:t xml:space="preserve">Proactive planning using an account plan: </w:t>
            </w:r>
          </w:p>
          <w:p w14:paraId="61934515" w14:textId="2084760E" w:rsidR="0082490C" w:rsidRDefault="00037CC1" w:rsidP="00037CC1">
            <w:pPr>
              <w:pStyle w:val="ListBullet"/>
              <w:numPr>
                <w:ilvl w:val="0"/>
                <w:numId w:val="0"/>
              </w:numPr>
            </w:pPr>
            <w:r w:rsidRPr="009D2B5E">
              <w:rPr>
                <w:b/>
              </w:rPr>
              <w:t>Brady Bishop</w:t>
            </w:r>
            <w:r>
              <w:t xml:space="preserve"> is focusing on IAQ for his intentional schools calls</w:t>
            </w:r>
          </w:p>
        </w:tc>
        <w:tc>
          <w:tcPr>
            <w:tcW w:w="3117" w:type="dxa"/>
          </w:tcPr>
          <w:p w14:paraId="69CE2CF0" w14:textId="77777777" w:rsidR="0082490C" w:rsidRDefault="00A30853" w:rsidP="00037CC1">
            <w:pPr>
              <w:pStyle w:val="ListBullet"/>
            </w:pPr>
            <w:r>
              <w:t xml:space="preserve">Sold </w:t>
            </w:r>
            <w:r w:rsidR="00037CC1" w:rsidRPr="00A30853">
              <w:rPr>
                <w:b/>
              </w:rPr>
              <w:t>15 REME HALOs</w:t>
            </w:r>
            <w:r w:rsidR="00037CC1">
              <w:t xml:space="preserve"> and 15 more to be </w:t>
            </w:r>
            <w:r>
              <w:t>installed</w:t>
            </w:r>
            <w:r w:rsidR="00037CC1">
              <w:t xml:space="preserve"> in April to a local university</w:t>
            </w:r>
          </w:p>
          <w:p w14:paraId="259EEC20" w14:textId="77777777" w:rsidR="00037CC1" w:rsidRDefault="00037CC1" w:rsidP="00037CC1">
            <w:pPr>
              <w:pStyle w:val="ListBullet"/>
            </w:pPr>
            <w:r>
              <w:t xml:space="preserve">Same university has an open quote for </w:t>
            </w:r>
            <w:r w:rsidRPr="00A30853">
              <w:rPr>
                <w:b/>
              </w:rPr>
              <w:t xml:space="preserve">30 </w:t>
            </w:r>
            <w:hyperlink r:id="rId8" w:history="1">
              <w:r w:rsidRPr="00A30853">
                <w:rPr>
                  <w:rStyle w:val="Hyperlink"/>
                  <w:b/>
                </w:rPr>
                <w:t>TUV-MINI-LEDs</w:t>
              </w:r>
            </w:hyperlink>
            <w:r>
              <w:t xml:space="preserve"> for their dorm mini-splits</w:t>
            </w:r>
          </w:p>
        </w:tc>
      </w:tr>
      <w:tr w:rsidR="00037CC1" w14:paraId="398FFB4C" w14:textId="77777777" w:rsidTr="0082490C">
        <w:tc>
          <w:tcPr>
            <w:tcW w:w="3116" w:type="dxa"/>
          </w:tcPr>
          <w:p w14:paraId="7C405AFE" w14:textId="77777777" w:rsidR="0082490C" w:rsidRDefault="0082490C" w:rsidP="0082490C">
            <w:pPr>
              <w:pStyle w:val="ListBullet"/>
              <w:numPr>
                <w:ilvl w:val="0"/>
                <w:numId w:val="0"/>
              </w:numPr>
            </w:pPr>
            <w:r>
              <w:t>Chicago</w:t>
            </w:r>
          </w:p>
        </w:tc>
        <w:tc>
          <w:tcPr>
            <w:tcW w:w="3117" w:type="dxa"/>
          </w:tcPr>
          <w:p w14:paraId="4BEFB8E2" w14:textId="77777777" w:rsidR="00037CC1" w:rsidRPr="00037CC1" w:rsidRDefault="00037CC1" w:rsidP="00037CC1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037CC1">
              <w:rPr>
                <w:i/>
              </w:rPr>
              <w:t xml:space="preserve">Proactive planning using an account plan: </w:t>
            </w:r>
          </w:p>
          <w:p w14:paraId="4694A49F" w14:textId="7449F01E" w:rsidR="0082490C" w:rsidRDefault="009D2B5E" w:rsidP="00211EB6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Matthew Polowy</w:t>
            </w:r>
            <w:r>
              <w:t xml:space="preserve"> &amp; the </w:t>
            </w:r>
            <w:r>
              <w:rPr>
                <w:b/>
              </w:rPr>
              <w:t>Aurora store</w:t>
            </w:r>
            <w:r>
              <w:t xml:space="preserve"> </w:t>
            </w:r>
            <w:r w:rsidR="0082490C">
              <w:t xml:space="preserve">reached out to Valley View School District and they are now using </w:t>
            </w:r>
            <w:r w:rsidR="00211EB6" w:rsidRPr="006C1F62">
              <w:t>NuCalgon Evap-Fresh</w:t>
            </w:r>
            <w:r w:rsidR="00AE4187">
              <w:t xml:space="preserve"> (CHM00707)</w:t>
            </w:r>
            <w:r w:rsidR="0082490C">
              <w:t xml:space="preserve"> </w:t>
            </w:r>
            <w:r w:rsidR="00211EB6">
              <w:t>products</w:t>
            </w:r>
          </w:p>
        </w:tc>
        <w:tc>
          <w:tcPr>
            <w:tcW w:w="3117" w:type="dxa"/>
          </w:tcPr>
          <w:p w14:paraId="4F7C3E87" w14:textId="77777777" w:rsidR="0082490C" w:rsidRDefault="002C6320" w:rsidP="00D57489">
            <w:pPr>
              <w:pStyle w:val="ListBullet"/>
            </w:pPr>
            <w:r>
              <w:t>Valley View Schools p</w:t>
            </w:r>
            <w:r w:rsidR="0082490C">
              <w:t xml:space="preserve">urchased </w:t>
            </w:r>
            <w:r w:rsidR="0082490C" w:rsidRPr="00D57489">
              <w:rPr>
                <w:b/>
              </w:rPr>
              <w:t>65 gallons</w:t>
            </w:r>
            <w:r w:rsidRPr="00D57489">
              <w:rPr>
                <w:b/>
              </w:rPr>
              <w:t>.</w:t>
            </w:r>
          </w:p>
          <w:p w14:paraId="6C77A7EB" w14:textId="77777777" w:rsidR="002C6320" w:rsidRDefault="002C6320" w:rsidP="00D57489">
            <w:pPr>
              <w:pStyle w:val="ListBullet"/>
            </w:pPr>
            <w:r>
              <w:t xml:space="preserve">Reached out to more schools </w:t>
            </w:r>
            <w:r>
              <w:sym w:font="Wingdings" w:char="F0E0"/>
            </w:r>
            <w:r>
              <w:t xml:space="preserve"> </w:t>
            </w:r>
            <w:r w:rsidRPr="00D57489">
              <w:rPr>
                <w:b/>
              </w:rPr>
              <w:t>secured more orders</w:t>
            </w:r>
          </w:p>
          <w:p w14:paraId="4571CB45" w14:textId="77777777" w:rsidR="0082490C" w:rsidRDefault="0082490C" w:rsidP="0082490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63A8554B" w14:textId="77777777" w:rsidR="0082490C" w:rsidRDefault="0082490C" w:rsidP="0082490C">
      <w:pPr>
        <w:pStyle w:val="ListBullet"/>
        <w:numPr>
          <w:ilvl w:val="0"/>
          <w:numId w:val="0"/>
        </w:numPr>
        <w:ind w:left="360"/>
      </w:pPr>
    </w:p>
    <w:p w14:paraId="4BDD1169" w14:textId="77777777" w:rsidR="009E6E64" w:rsidRDefault="009E6E64" w:rsidP="009E6E64">
      <w:pPr>
        <w:pStyle w:val="ListBullet"/>
        <w:numPr>
          <w:ilvl w:val="0"/>
          <w:numId w:val="0"/>
        </w:numPr>
        <w:ind w:left="360" w:hanging="360"/>
      </w:pPr>
    </w:p>
    <w:p w14:paraId="7AF1C9F3" w14:textId="77777777" w:rsidR="005701DA" w:rsidRPr="00BC6C1D" w:rsidRDefault="005701DA" w:rsidP="005701DA">
      <w:pPr>
        <w:pStyle w:val="Heading1"/>
        <w:rPr>
          <w:b/>
          <w:color w:val="FF0000"/>
        </w:rPr>
      </w:pPr>
      <w:r w:rsidRPr="00BC6C1D">
        <w:rPr>
          <w:b/>
          <w:color w:val="FF0000"/>
        </w:rPr>
        <w:lastRenderedPageBreak/>
        <w:t xml:space="preserve">Action Needed: </w:t>
      </w:r>
    </w:p>
    <w:p w14:paraId="28DD6331" w14:textId="77777777" w:rsidR="005701DA" w:rsidRPr="00AF0E98" w:rsidRDefault="005701DA" w:rsidP="005701DA">
      <w:pPr>
        <w:pStyle w:val="ListBulle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C620D">
        <w:rPr>
          <w:rFonts w:eastAsia="Times New Roman" w:cstheme="minorHAnsi"/>
          <w:bCs/>
          <w:highlight w:val="yellow"/>
        </w:rPr>
        <w:t xml:space="preserve">Create an </w:t>
      </w:r>
      <w:bookmarkStart w:id="1" w:name="home_ingerrand_com__x__r_sites_hpp_"/>
      <w:r w:rsidRPr="004C620D">
        <w:rPr>
          <w:rFonts w:eastAsia="Times New Roman" w:cstheme="minorHAnsi"/>
          <w:b/>
          <w:bCs/>
          <w:color w:val="E66E50"/>
          <w:highlight w:val="yellow"/>
        </w:rPr>
        <w:fldChar w:fldCharType="begin"/>
      </w:r>
      <w:r>
        <w:rPr>
          <w:rFonts w:eastAsia="Times New Roman" w:cstheme="minorHAnsi"/>
          <w:b/>
          <w:bCs/>
          <w:color w:val="E66E50"/>
          <w:highlight w:val="yellow"/>
        </w:rPr>
        <w:instrText>HYPERLINK "https://home.ingerrand.com/:x:/r/sites/hpp/marketing/lpad/Documents/K-12%20education%20segment/BLANK%20TEMPLATE_Account%20Planner%202020.xlsx?d=w3d8621b6e5dc4683935cb239390dbd45&amp;csf=1"</w:instrText>
      </w:r>
      <w:r w:rsidRPr="004C620D">
        <w:rPr>
          <w:rFonts w:eastAsia="Times New Roman" w:cstheme="minorHAnsi"/>
          <w:b/>
          <w:bCs/>
          <w:color w:val="E66E50"/>
          <w:highlight w:val="yellow"/>
        </w:rPr>
        <w:fldChar w:fldCharType="separate"/>
      </w:r>
      <w:r w:rsidRPr="004C620D">
        <w:rPr>
          <w:rStyle w:val="Hyperlink"/>
          <w:rFonts w:eastAsia="Times New Roman" w:cstheme="minorHAnsi"/>
          <w:b/>
          <w:bCs/>
          <w:highlight w:val="yellow"/>
        </w:rPr>
        <w:t>Account Plan</w:t>
      </w:r>
      <w:r w:rsidRPr="004C620D">
        <w:rPr>
          <w:rFonts w:eastAsia="Times New Roman" w:cstheme="minorHAnsi"/>
          <w:b/>
          <w:bCs/>
          <w:color w:val="E66E50"/>
          <w:highlight w:val="yellow"/>
        </w:rPr>
        <w:fldChar w:fldCharType="end"/>
      </w:r>
      <w:bookmarkEnd w:id="1"/>
      <w:r w:rsidRPr="00AF0E98">
        <w:rPr>
          <w:rFonts w:eastAsia="Times New Roman" w:cstheme="minorHAnsi"/>
          <w:b/>
          <w:bCs/>
          <w:color w:val="E66E50"/>
        </w:rPr>
        <w:t xml:space="preserve"> </w:t>
      </w:r>
      <w:r w:rsidRPr="004C620D">
        <w:rPr>
          <w:rFonts w:eastAsia="Times New Roman" w:cstheme="minorHAnsi"/>
          <w:bCs/>
        </w:rPr>
        <w:t>for your K-12 accounts</w:t>
      </w:r>
      <w:r w:rsidRPr="004C620D">
        <w:rPr>
          <w:rFonts w:eastAsia="Times New Roman" w:cstheme="minorHAnsi"/>
          <w:b/>
          <w:bCs/>
        </w:rPr>
        <w:t xml:space="preserve"> </w:t>
      </w:r>
      <w:r w:rsidRPr="00AF0E98">
        <w:rPr>
          <w:rFonts w:eastAsia="Times New Roman" w:cstheme="minorHAnsi"/>
          <w:bCs/>
        </w:rPr>
        <w:t>(blank template attached)</w:t>
      </w:r>
    </w:p>
    <w:p w14:paraId="503328A4" w14:textId="77777777" w:rsidR="005701DA" w:rsidRPr="004C620D" w:rsidRDefault="005701DA" w:rsidP="005701DA">
      <w:pPr>
        <w:pStyle w:val="ListBulle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0661A6">
        <w:rPr>
          <w:rFonts w:eastAsia="Times New Roman" w:cstheme="minorHAnsi"/>
          <w:b/>
          <w:bCs/>
        </w:rPr>
        <w:t>Pro tip</w:t>
      </w:r>
      <w:r w:rsidRPr="000661A6">
        <w:rPr>
          <w:rFonts w:eastAsia="Times New Roman" w:cstheme="minorHAnsi"/>
          <w:bCs/>
        </w:rPr>
        <w:t xml:space="preserve">: K-12 assigned accounts </w:t>
      </w:r>
      <w:r w:rsidRPr="00AF0E98">
        <w:rPr>
          <w:rFonts w:eastAsia="Times New Roman" w:cstheme="minorHAnsi"/>
          <w:b/>
          <w:bCs/>
        </w:rPr>
        <w:t>with</w:t>
      </w:r>
      <w:r w:rsidRPr="00AF0E98">
        <w:rPr>
          <w:rFonts w:eastAsia="Times New Roman" w:cstheme="minorHAnsi"/>
          <w:bCs/>
        </w:rPr>
        <w:t xml:space="preserve"> an account plan are </w:t>
      </w:r>
      <w:r>
        <w:rPr>
          <w:rFonts w:eastAsia="Times New Roman" w:cstheme="minorHAnsi"/>
          <w:b/>
          <w:bCs/>
          <w:color w:val="00B050"/>
        </w:rPr>
        <w:t>+10</w:t>
      </w:r>
      <w:r w:rsidRPr="00AF0E98">
        <w:rPr>
          <w:rFonts w:eastAsia="Times New Roman" w:cstheme="minorHAnsi"/>
          <w:b/>
          <w:bCs/>
          <w:color w:val="00B050"/>
        </w:rPr>
        <w:t>%</w:t>
      </w:r>
      <w:r w:rsidRPr="00AF0E98">
        <w:rPr>
          <w:rFonts w:eastAsia="Times New Roman" w:cstheme="minorHAnsi"/>
          <w:bCs/>
        </w:rPr>
        <w:t xml:space="preserve"> YoY vs K-12 assigned accounts with </w:t>
      </w:r>
      <w:r w:rsidRPr="00AF0E98">
        <w:rPr>
          <w:rFonts w:eastAsia="Times New Roman" w:cstheme="minorHAnsi"/>
          <w:b/>
          <w:bCs/>
        </w:rPr>
        <w:t>no</w:t>
      </w:r>
      <w:r>
        <w:rPr>
          <w:rFonts w:eastAsia="Times New Roman" w:cstheme="minorHAnsi"/>
          <w:bCs/>
        </w:rPr>
        <w:t xml:space="preserve"> account plan are </w:t>
      </w:r>
      <w:r>
        <w:rPr>
          <w:rFonts w:eastAsia="Times New Roman" w:cstheme="minorHAnsi"/>
          <w:b/>
          <w:bCs/>
          <w:color w:val="FF0000"/>
        </w:rPr>
        <w:t>-1</w:t>
      </w:r>
      <w:r w:rsidRPr="00AF0E98">
        <w:rPr>
          <w:rFonts w:eastAsia="Times New Roman" w:cstheme="minorHAnsi"/>
          <w:b/>
          <w:bCs/>
          <w:color w:val="FF0000"/>
        </w:rPr>
        <w:t xml:space="preserve">% </w:t>
      </w:r>
      <w:r>
        <w:rPr>
          <w:rFonts w:eastAsia="Times New Roman" w:cstheme="minorHAnsi"/>
          <w:bCs/>
        </w:rPr>
        <w:t>YoY</w:t>
      </w:r>
    </w:p>
    <w:p w14:paraId="55AAED40" w14:textId="77777777" w:rsidR="005701DA" w:rsidRPr="004C620D" w:rsidRDefault="005701DA" w:rsidP="005701DA">
      <w:pPr>
        <w:pStyle w:val="ListBulle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F0E98">
        <w:rPr>
          <w:rFonts w:cstheme="minorHAnsi"/>
          <w:b/>
        </w:rPr>
        <w:t>Analyze</w:t>
      </w:r>
      <w:r w:rsidRPr="00AF0E98">
        <w:rPr>
          <w:rFonts w:cstheme="minorHAnsi"/>
        </w:rPr>
        <w:t xml:space="preserve"> your K-12 customers in the </w:t>
      </w:r>
      <w:hyperlink r:id="rId9" w:history="1">
        <w:r>
          <w:rPr>
            <w:rStyle w:val="Hyperlink"/>
            <w:rFonts w:cstheme="minorHAnsi"/>
            <w:b/>
          </w:rPr>
          <w:t>K-12 Feb 2020 mix report</w:t>
        </w:r>
      </w:hyperlink>
    </w:p>
    <w:p w14:paraId="195C89A4" w14:textId="77777777" w:rsidR="005701DA" w:rsidRPr="00AF0E98" w:rsidRDefault="005701DA" w:rsidP="005701DA">
      <w:pPr>
        <w:pStyle w:val="ListBulle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F0E98">
        <w:rPr>
          <w:rStyle w:val="Strong"/>
          <w:rFonts w:eastAsia="Times New Roman" w:cstheme="minorHAnsi"/>
        </w:rPr>
        <w:t>Read</w:t>
      </w:r>
      <w:r w:rsidRPr="00AF0E98">
        <w:rPr>
          <w:rFonts w:eastAsia="Times New Roman" w:cstheme="minorHAnsi"/>
          <w:bCs/>
        </w:rPr>
        <w:t xml:space="preserve"> the</w:t>
      </w:r>
      <w:bookmarkStart w:id="2" w:name="home_ingerrand_com_sites_hpp_market_6"/>
      <w:r w:rsidRPr="005B2BDD">
        <w:rPr>
          <w:b/>
        </w:rPr>
        <w:t xml:space="preserve"> </w:t>
      </w:r>
      <w:r w:rsidRPr="003051B0">
        <w:rPr>
          <w:b/>
          <w:i/>
        </w:rPr>
        <w:t>new</w:t>
      </w:r>
      <w:r>
        <w:rPr>
          <w:b/>
          <w:i/>
        </w:rPr>
        <w:t xml:space="preserve"> </w:t>
      </w:r>
      <w:hyperlink r:id="rId10" w:history="1">
        <w:r w:rsidRPr="005B2BDD">
          <w:rPr>
            <w:rStyle w:val="Hyperlink"/>
            <w:b/>
            <w:highlight w:val="yellow"/>
          </w:rPr>
          <w:t>K-12 one-page playbook</w:t>
        </w:r>
        <w:r w:rsidRPr="00131B79">
          <w:rPr>
            <w:rStyle w:val="Hyperlink"/>
          </w:rPr>
          <w:t xml:space="preserve"> </w:t>
        </w:r>
      </w:hyperlink>
      <w:hyperlink r:id="rId11" w:history="1"/>
      <w:bookmarkEnd w:id="2"/>
      <w:r w:rsidRPr="00AF0E98">
        <w:rPr>
          <w:rFonts w:eastAsia="Times New Roman" w:cstheme="minorHAnsi"/>
          <w:bCs/>
        </w:rPr>
        <w:t xml:space="preserve">to understand </w:t>
      </w:r>
      <w:r>
        <w:rPr>
          <w:rFonts w:eastAsia="Times New Roman" w:cstheme="minorHAnsi"/>
          <w:bCs/>
        </w:rPr>
        <w:t>a high-level overview of K-12 customers</w:t>
      </w:r>
    </w:p>
    <w:p w14:paraId="0E1926CE" w14:textId="77777777" w:rsidR="005701DA" w:rsidRPr="00131B79" w:rsidRDefault="005701DA" w:rsidP="005701DA">
      <w:pPr>
        <w:pStyle w:val="ListBulle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F0E98">
        <w:rPr>
          <w:rFonts w:eastAsia="Times New Roman" w:cstheme="minorHAnsi"/>
          <w:bCs/>
          <w:highlight w:val="yellow"/>
        </w:rPr>
        <w:t>Target at least 3 schools with your CSO counterpart</w:t>
      </w:r>
    </w:p>
    <w:p w14:paraId="75F27896" w14:textId="77777777" w:rsidR="005701DA" w:rsidRPr="00AF0E98" w:rsidRDefault="005701DA" w:rsidP="005701DA">
      <w:pPr>
        <w:pStyle w:val="ListBulle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131B79">
        <w:rPr>
          <w:rFonts w:eastAsia="Times New Roman" w:cstheme="minorHAnsi"/>
          <w:b/>
          <w:bCs/>
        </w:rPr>
        <w:t>Attend and participate</w:t>
      </w:r>
      <w:r>
        <w:rPr>
          <w:rFonts w:eastAsia="Times New Roman" w:cstheme="minorHAnsi"/>
          <w:bCs/>
        </w:rPr>
        <w:t xml:space="preserve"> in </w:t>
      </w:r>
      <w:r w:rsidRPr="00131B79">
        <w:rPr>
          <w:rFonts w:eastAsia="Times New Roman" w:cstheme="minorHAnsi"/>
          <w:b/>
          <w:bCs/>
        </w:rPr>
        <w:t>local CSO sales meetings</w:t>
      </w:r>
      <w:r>
        <w:rPr>
          <w:rFonts w:eastAsia="Times New Roman" w:cstheme="minorHAnsi"/>
          <w:bCs/>
        </w:rPr>
        <w:t xml:space="preserve"> to build stronger relationships </w:t>
      </w:r>
    </w:p>
    <w:p w14:paraId="720904D4" w14:textId="77777777" w:rsidR="005701DA" w:rsidRPr="00AF0E98" w:rsidRDefault="005701DA" w:rsidP="005701DA">
      <w:pPr>
        <w:pStyle w:val="ListParagraph"/>
        <w:ind w:left="0"/>
        <w:rPr>
          <w:rFonts w:asciiTheme="minorHAnsi" w:hAnsiTheme="minorHAnsi" w:cstheme="minorHAnsi"/>
        </w:rPr>
      </w:pPr>
    </w:p>
    <w:p w14:paraId="5179BFC5" w14:textId="77777777" w:rsidR="005701DA" w:rsidRPr="00BC6C1D" w:rsidRDefault="005701DA" w:rsidP="005701DA">
      <w:pPr>
        <w:pStyle w:val="Heading1"/>
        <w:rPr>
          <w:b/>
          <w:color w:val="auto"/>
        </w:rPr>
      </w:pPr>
      <w:r w:rsidRPr="00BC6C1D">
        <w:rPr>
          <w:b/>
          <w:color w:val="auto"/>
        </w:rPr>
        <w:t>Questions and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1DA" w:rsidRPr="00AF0E98" w14:paraId="70FF97E8" w14:textId="77777777" w:rsidTr="009C5936">
        <w:tc>
          <w:tcPr>
            <w:tcW w:w="4675" w:type="dxa"/>
          </w:tcPr>
          <w:p w14:paraId="46BEDA28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  <w:r w:rsidRPr="00AF0E98">
              <w:rPr>
                <w:rFonts w:cstheme="minorHAnsi"/>
                <w:b/>
              </w:rPr>
              <w:t>Where can I find more information on K-12 customers?</w:t>
            </w:r>
          </w:p>
          <w:p w14:paraId="22C41875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14:paraId="57EB17DF" w14:textId="77777777" w:rsidR="005701DA" w:rsidRPr="00AF0E98" w:rsidRDefault="005701DA" w:rsidP="009C5936">
            <w:pPr>
              <w:rPr>
                <w:rFonts w:cstheme="minorHAnsi"/>
              </w:rPr>
            </w:pPr>
            <w:r w:rsidRPr="00AF0E98">
              <w:rPr>
                <w:rFonts w:cstheme="minorHAnsi"/>
              </w:rPr>
              <w:t>Th</w:t>
            </w:r>
            <w:r w:rsidRPr="00131B79">
              <w:rPr>
                <w:rFonts w:cstheme="minorHAnsi"/>
              </w:rPr>
              <w:t>e</w:t>
            </w:r>
            <w:r w:rsidRPr="00131B79">
              <w:rPr>
                <w:rStyle w:val="Emphasis"/>
                <w:rFonts w:eastAsia="Times New Roman" w:cstheme="minorHAnsi"/>
              </w:rPr>
              <w:t xml:space="preserve"> </w:t>
            </w:r>
            <w:hyperlink r:id="rId12" w:history="1">
              <w:r w:rsidRPr="00131B79">
                <w:rPr>
                  <w:rStyle w:val="Hyperlink"/>
                  <w:rFonts w:cstheme="minorHAnsi"/>
                </w:rPr>
                <w:t>K-12 education segment playbook</w:t>
              </w:r>
            </w:hyperlink>
            <w:r w:rsidRPr="00131B79">
              <w:rPr>
                <w:rFonts w:eastAsia="Times New Roman" w:cstheme="minorHAnsi"/>
                <w:bCs/>
              </w:rPr>
              <w:t xml:space="preserve"> is the first step in your journey. It ident</w:t>
            </w:r>
            <w:r w:rsidRPr="000661A6">
              <w:rPr>
                <w:rFonts w:eastAsia="Times New Roman" w:cstheme="minorHAnsi"/>
                <w:bCs/>
              </w:rPr>
              <w:t>ifies the tools/programs, key decision makers and questions to ask to be successful with this vertical market.</w:t>
            </w:r>
          </w:p>
        </w:tc>
      </w:tr>
      <w:tr w:rsidR="005701DA" w:rsidRPr="00AF0E98" w14:paraId="14B427BB" w14:textId="77777777" w:rsidTr="009C5936">
        <w:tc>
          <w:tcPr>
            <w:tcW w:w="4675" w:type="dxa"/>
          </w:tcPr>
          <w:p w14:paraId="53FD588F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  <w:r w:rsidRPr="00AF0E98">
              <w:rPr>
                <w:rFonts w:cstheme="minorHAnsi"/>
                <w:b/>
              </w:rPr>
              <w:t>How do I sign into Omnia Partners?</w:t>
            </w:r>
          </w:p>
          <w:p w14:paraId="393B55BE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14:paraId="3455342A" w14:textId="77777777" w:rsidR="005701DA" w:rsidRPr="00131B79" w:rsidRDefault="00657ECD" w:rsidP="009C59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hyperlink r:id="rId13" w:history="1">
              <w:r w:rsidR="005701DA" w:rsidRPr="00131B79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2"/>
                </w:rPr>
                <w:t>https://omniaconnect.omniapartners.com/</w:t>
              </w:r>
            </w:hyperlink>
          </w:p>
          <w:p w14:paraId="43BEF671" w14:textId="77777777" w:rsidR="005701DA" w:rsidRPr="00131B79" w:rsidRDefault="005701DA" w:rsidP="009C59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31B79">
              <w:rPr>
                <w:rFonts w:asciiTheme="minorHAnsi" w:hAnsiTheme="minorHAnsi" w:cstheme="minorHAnsi"/>
                <w:sz w:val="20"/>
                <w:szCs w:val="22"/>
              </w:rPr>
              <w:t>User name: TraneCOOP@irco.com</w:t>
            </w:r>
          </w:p>
          <w:p w14:paraId="100115F6" w14:textId="77777777" w:rsidR="005701DA" w:rsidRPr="00AF0E98" w:rsidRDefault="005701DA" w:rsidP="009C59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B79">
              <w:rPr>
                <w:rFonts w:asciiTheme="minorHAnsi" w:hAnsiTheme="minorHAnsi" w:cstheme="minorHAnsi"/>
                <w:sz w:val="20"/>
                <w:szCs w:val="22"/>
              </w:rPr>
              <w:t>Password: Trane001</w:t>
            </w:r>
          </w:p>
        </w:tc>
      </w:tr>
      <w:tr w:rsidR="005701DA" w:rsidRPr="00AF0E98" w14:paraId="7C6CA971" w14:textId="77777777" w:rsidTr="009C5936">
        <w:tc>
          <w:tcPr>
            <w:tcW w:w="4675" w:type="dxa"/>
          </w:tcPr>
          <w:p w14:paraId="5E64EE99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  <w:r w:rsidRPr="00AF0E98">
              <w:rPr>
                <w:rFonts w:cstheme="minorHAnsi"/>
                <w:b/>
              </w:rPr>
              <w:t>Is there training on Omnia Partners available?</w:t>
            </w:r>
          </w:p>
        </w:tc>
        <w:tc>
          <w:tcPr>
            <w:tcW w:w="4675" w:type="dxa"/>
          </w:tcPr>
          <w:p w14:paraId="6122503A" w14:textId="77777777" w:rsidR="005701DA" w:rsidRPr="000661A6" w:rsidRDefault="005701DA" w:rsidP="009C5936">
            <w:pPr>
              <w:rPr>
                <w:rFonts w:cstheme="minorHAnsi"/>
              </w:rPr>
            </w:pPr>
            <w:r w:rsidRPr="00AF0E98">
              <w:rPr>
                <w:rFonts w:cstheme="minorHAnsi"/>
              </w:rPr>
              <w:t xml:space="preserve">Omnia Partners training: 30 min training, also broken down into bite size pieces </w:t>
            </w:r>
            <w:r w:rsidRPr="000661A6">
              <w:rPr>
                <w:rFonts w:cstheme="minorHAnsi"/>
              </w:rPr>
              <w:sym w:font="Wingdings" w:char="F0E0"/>
            </w:r>
            <w:r w:rsidRPr="000661A6">
              <w:rPr>
                <w:rFonts w:cstheme="minorHAnsi"/>
                <w:color w:val="002060"/>
              </w:rPr>
              <w:t xml:space="preserve"> </w:t>
            </w:r>
            <w:hyperlink r:id="rId14" w:history="1">
              <w:r w:rsidRPr="000661A6">
                <w:rPr>
                  <w:rStyle w:val="Hyperlink"/>
                  <w:rFonts w:cstheme="minorHAnsi"/>
                </w:rPr>
                <w:t>link</w:t>
              </w:r>
            </w:hyperlink>
          </w:p>
        </w:tc>
      </w:tr>
      <w:tr w:rsidR="005701DA" w:rsidRPr="00AF0E98" w14:paraId="37321190" w14:textId="77777777" w:rsidTr="009C5936">
        <w:tc>
          <w:tcPr>
            <w:tcW w:w="4675" w:type="dxa"/>
          </w:tcPr>
          <w:p w14:paraId="6FAD5539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  <w:r w:rsidRPr="00AF0E98">
              <w:rPr>
                <w:rFonts w:cstheme="minorHAnsi"/>
                <w:b/>
              </w:rPr>
              <w:t>How do I use Govspend?</w:t>
            </w:r>
          </w:p>
        </w:tc>
        <w:tc>
          <w:tcPr>
            <w:tcW w:w="4675" w:type="dxa"/>
          </w:tcPr>
          <w:p w14:paraId="67AB719A" w14:textId="77777777" w:rsidR="005701DA" w:rsidRPr="00AF0E98" w:rsidRDefault="005701DA" w:rsidP="009C5936">
            <w:pPr>
              <w:rPr>
                <w:rFonts w:cstheme="minorHAnsi"/>
              </w:rPr>
            </w:pPr>
            <w:r w:rsidRPr="00AF0E98">
              <w:rPr>
                <w:rFonts w:cstheme="minorHAnsi"/>
              </w:rPr>
              <w:t xml:space="preserve">Reach out to </w:t>
            </w:r>
            <w:hyperlink r:id="rId15" w:history="1">
              <w:r w:rsidRPr="000661A6">
                <w:rPr>
                  <w:rStyle w:val="Hyperlink"/>
                  <w:rFonts w:cstheme="minorHAnsi"/>
                </w:rPr>
                <w:t>christoph.vonimhof@irco.com</w:t>
              </w:r>
            </w:hyperlink>
            <w:r w:rsidRPr="00131B79">
              <w:rPr>
                <w:rStyle w:val="Hyperlink"/>
                <w:rFonts w:cstheme="minorHAnsi"/>
              </w:rPr>
              <w:t xml:space="preserve"> to get signed up for a personalized territory “playlist”</w:t>
            </w:r>
          </w:p>
        </w:tc>
      </w:tr>
      <w:tr w:rsidR="005701DA" w:rsidRPr="00AF0E98" w14:paraId="40A8ABF8" w14:textId="77777777" w:rsidTr="009C5936">
        <w:tc>
          <w:tcPr>
            <w:tcW w:w="4675" w:type="dxa"/>
          </w:tcPr>
          <w:p w14:paraId="16D89B61" w14:textId="77777777" w:rsidR="005701DA" w:rsidRPr="00AF0E98" w:rsidRDefault="005701DA" w:rsidP="009C5936">
            <w:pPr>
              <w:rPr>
                <w:rFonts w:cstheme="minorHAnsi"/>
                <w:b/>
              </w:rPr>
            </w:pPr>
            <w:r w:rsidRPr="00AF0E98">
              <w:rPr>
                <w:rFonts w:cstheme="minorHAnsi"/>
                <w:b/>
              </w:rPr>
              <w:t>I have more questions on K-12 customers?</w:t>
            </w:r>
          </w:p>
          <w:p w14:paraId="0ECD9875" w14:textId="77777777" w:rsidR="005701DA" w:rsidRPr="00AF0E98" w:rsidRDefault="005701DA" w:rsidP="009C593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05E672C" w14:textId="77777777" w:rsidR="005701DA" w:rsidRPr="000661A6" w:rsidRDefault="005701DA" w:rsidP="009C5936">
            <w:pPr>
              <w:rPr>
                <w:rFonts w:cstheme="minorHAnsi"/>
              </w:rPr>
            </w:pPr>
            <w:r w:rsidRPr="00AF0E98">
              <w:rPr>
                <w:rFonts w:cstheme="minorHAnsi"/>
              </w:rPr>
              <w:t xml:space="preserve">Contact </w:t>
            </w:r>
            <w:hyperlink r:id="rId16" w:history="1">
              <w:r w:rsidRPr="000661A6">
                <w:rPr>
                  <w:rStyle w:val="Hyperlink"/>
                  <w:rFonts w:cstheme="minorHAnsi"/>
                </w:rPr>
                <w:t>christoph.vonimhof@irco.com</w:t>
              </w:r>
            </w:hyperlink>
            <w:r w:rsidRPr="000661A6">
              <w:rPr>
                <w:rFonts w:cstheme="minorHAnsi"/>
              </w:rPr>
              <w:t xml:space="preserve"> </w:t>
            </w:r>
          </w:p>
        </w:tc>
      </w:tr>
    </w:tbl>
    <w:p w14:paraId="21DA30A6" w14:textId="77777777" w:rsidR="005701DA" w:rsidRDefault="005701DA" w:rsidP="005701DA"/>
    <w:p w14:paraId="4A891337" w14:textId="77777777" w:rsidR="005701DA" w:rsidRPr="00860AE9" w:rsidRDefault="005701DA" w:rsidP="009E6E64">
      <w:pPr>
        <w:pStyle w:val="ListBullet"/>
        <w:numPr>
          <w:ilvl w:val="0"/>
          <w:numId w:val="0"/>
        </w:numPr>
        <w:ind w:left="360" w:hanging="360"/>
      </w:pPr>
    </w:p>
    <w:sectPr w:rsidR="005701DA" w:rsidRPr="0086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DA8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BD6D0B"/>
    <w:multiLevelType w:val="hybridMultilevel"/>
    <w:tmpl w:val="132C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2324"/>
    <w:multiLevelType w:val="hybridMultilevel"/>
    <w:tmpl w:val="CA76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E9"/>
    <w:rsid w:val="00037CC1"/>
    <w:rsid w:val="00137069"/>
    <w:rsid w:val="00211EB6"/>
    <w:rsid w:val="002776DB"/>
    <w:rsid w:val="002B1712"/>
    <w:rsid w:val="002C6320"/>
    <w:rsid w:val="003C0E79"/>
    <w:rsid w:val="005701DA"/>
    <w:rsid w:val="005A4C2D"/>
    <w:rsid w:val="00653605"/>
    <w:rsid w:val="00657ECD"/>
    <w:rsid w:val="00663B1D"/>
    <w:rsid w:val="0069481A"/>
    <w:rsid w:val="006C1F62"/>
    <w:rsid w:val="00722ACF"/>
    <w:rsid w:val="0082490C"/>
    <w:rsid w:val="00860AE9"/>
    <w:rsid w:val="009D2B5E"/>
    <w:rsid w:val="009E6E64"/>
    <w:rsid w:val="00A30853"/>
    <w:rsid w:val="00A74EBA"/>
    <w:rsid w:val="00AE4187"/>
    <w:rsid w:val="00B60CAA"/>
    <w:rsid w:val="00B71B53"/>
    <w:rsid w:val="00BA6D99"/>
    <w:rsid w:val="00C62C46"/>
    <w:rsid w:val="00D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0E49"/>
  <w15:chartTrackingRefBased/>
  <w15:docId w15:val="{3F9FA8EA-D040-4F67-B3E7-32E4373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60AE9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0A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E6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249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701DA"/>
    <w:rPr>
      <w:i/>
      <w:iCs/>
    </w:rPr>
  </w:style>
  <w:style w:type="paragraph" w:styleId="NormalWeb">
    <w:name w:val="Normal (Web)"/>
    <w:basedOn w:val="Normal"/>
    <w:uiPriority w:val="99"/>
    <w:unhideWhenUsed/>
    <w:rsid w:val="0057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1DA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701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C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aireuv.com/residential/mini-uv-led" TargetMode="External"/><Relationship Id="rId13" Type="http://schemas.openxmlformats.org/officeDocument/2006/relationships/hyperlink" Target="https://urldefense.proofpoint.com/v2/url?u=https-3A__omniaconnect.omniapartners.com_&amp;d=DwMFAw&amp;c=RqOSY-j6o2m72bl3g1aM9A&amp;r=iUv0xiayB1q601rpe5UdWF-Fr89euE_bMAit9YSfHQk&amp;m=jWB4_LOclyfxrHFdRbMDYHlMLbjWvbXayC-xWMmT9H8&amp;s=KQMHdgeRsIfrIC1WlHl5hqoSx9OaNARAun_HREGn3NA&amp;e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gf.com/hvac-marketing-materials/" TargetMode="External"/><Relationship Id="rId12" Type="http://schemas.openxmlformats.org/officeDocument/2006/relationships/hyperlink" Target="https://home.ingerrand.com/:b:/r/sites/hpp/marketing/lpad/Documents/K-12%20education%20segment/K-12%20playbook_012020_v5.pdf?csf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toph.vonimhof@irco.com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2.jpg@01D5FED8.02CF0390" TargetMode="External"/><Relationship Id="rId11" Type="http://schemas.openxmlformats.org/officeDocument/2006/relationships/hyperlink" Target="https://urldefense.proofpoint.com/v2/url?u=http-3A__links.mkt4069.com_ctt-3Fkn-3D6-26ms-3DMjE3NzU4ODkS1-26r-3DNDE4MDM4NzA2NTQ2S0-26b-3D0-26j-3DMTU0MDYzMzEyOAS2-26mt-3D1-26rt-3D0&amp;d=DwMCaQ&amp;c=RqOSY-j6o2m72bl3g1aM9A&amp;r=JnyePqb7_0XFZYRAIQW528a4O07d7gMZi7SHFLxsX3A&amp;m=J9gC54b6F138lfxOXWAqhikJ-uRfQUhLryF_SoN4xx0&amp;s=1QyiZnWJGJysYU0GUeMLd_ZrtUxj9m2dxATyHBG0lHM&amp;e=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hristoph.vonimhof@irco.com" TargetMode="External"/><Relationship Id="rId10" Type="http://schemas.openxmlformats.org/officeDocument/2006/relationships/hyperlink" Target="https://home.ingerrand.com/:b:/r/sites/hpp/marketing/lpad/Documents/K-12%20education%20segment/K-12%20one%20page%20playbook_012020.pdf?cs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ingerrand.com/:x:/r/sites/hpp/marketing/lpad/Documents/K-12%20education%20segment/Data/Mix%20report/Mixreport%20V4_K-12_022020.xlsx?d=wee1d1ea8528146bf81726e2654fc956d&amp;csf=1" TargetMode="External"/><Relationship Id="rId14" Type="http://schemas.openxmlformats.org/officeDocument/2006/relationships/hyperlink" Target="https://home.ingerrand.com/sites/hpp/marketing/lpad/Pages/default.aspx?RootFolder=%2Fsites%2Fhpp%2Fmarketing%2Flpad%2FDocuments%2FK%2D12%20education%20segment%2FOmnia%20Partners%20%28formerly%20US%20Communities%29&amp;FolderCTID=0x01200098817C00E1919043BF7904E62FA5AD73&amp;View=%7BD09380E4%2D5D09%2D410D%2D9426%2D171263E575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Imhof, Christoph</dc:creator>
  <cp:keywords/>
  <dc:description/>
  <cp:lastModifiedBy>Von Imhof, Christoph</cp:lastModifiedBy>
  <cp:revision>2</cp:revision>
  <dcterms:created xsi:type="dcterms:W3CDTF">2020-04-08T17:16:00Z</dcterms:created>
  <dcterms:modified xsi:type="dcterms:W3CDTF">2020-04-08T17:16:00Z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8d85d74d-3a51-4da2-9414-7cea5102e717</vt:lpwstr>
  </property>
  <property fmtid="{D5CDD505-2E9C-101B-9397-08002B2CF9AE}" pid="3" name="CLASSIFICATION">
    <vt:lpwstr>IR-DC-3</vt:lpwstr>
  </property>
</Properties>
</file>