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92D" w:rsidRDefault="0000092D" w:rsidP="00000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TCS dealers have the authority to replace outdoor split/packaged units and furnaces when faced with major system leaks, compressor or heat exchanger failures due to manufact</w:t>
      </w:r>
      <w:r w:rsidR="00670DBC">
        <w:rPr>
          <w:rFonts w:ascii="Times New Roman" w:hAnsi="Times New Roman" w:cs="Times New Roman"/>
          <w:sz w:val="23"/>
          <w:szCs w:val="23"/>
        </w:rPr>
        <w:t>uring defects within the first 9</w:t>
      </w:r>
      <w:r>
        <w:rPr>
          <w:rFonts w:ascii="Times New Roman" w:hAnsi="Times New Roman" w:cs="Times New Roman"/>
          <w:sz w:val="23"/>
          <w:szCs w:val="23"/>
        </w:rPr>
        <w:t>0 days after installation/startup date.</w:t>
      </w:r>
    </w:p>
    <w:p w:rsidR="0000092D" w:rsidRDefault="0000092D" w:rsidP="0000092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19"/>
          <w:szCs w:val="19"/>
        </w:rPr>
        <w:t xml:space="preserve">1.1. </w:t>
      </w:r>
      <w:r>
        <w:rPr>
          <w:rFonts w:ascii="Times New Roman" w:hAnsi="Times New Roman" w:cs="Times New Roman"/>
          <w:sz w:val="23"/>
          <w:szCs w:val="23"/>
        </w:rPr>
        <w:t>Request Equipment Exchange through local FSR</w:t>
      </w:r>
    </w:p>
    <w:p w:rsidR="0000092D" w:rsidRDefault="0000092D" w:rsidP="0000092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19"/>
          <w:szCs w:val="19"/>
        </w:rPr>
        <w:t xml:space="preserve">1.2. </w:t>
      </w:r>
      <w:r>
        <w:rPr>
          <w:rFonts w:ascii="Times New Roman" w:hAnsi="Times New Roman" w:cs="Times New Roman"/>
          <w:sz w:val="23"/>
          <w:szCs w:val="23"/>
        </w:rPr>
        <w:t>No labor or refrigerant allowed</w:t>
      </w:r>
    </w:p>
    <w:p w:rsidR="0000092D" w:rsidRDefault="0000092D" w:rsidP="0000092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19"/>
          <w:szCs w:val="19"/>
        </w:rPr>
        <w:t xml:space="preserve">1.3. </w:t>
      </w:r>
      <w:r>
        <w:rPr>
          <w:rFonts w:ascii="Times New Roman" w:hAnsi="Times New Roman" w:cs="Times New Roman"/>
          <w:sz w:val="23"/>
          <w:szCs w:val="23"/>
        </w:rPr>
        <w:t>First 60 days post installation/start-up date</w:t>
      </w:r>
    </w:p>
    <w:p w:rsidR="0000092D" w:rsidRDefault="0000092D" w:rsidP="0000092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19"/>
          <w:szCs w:val="19"/>
        </w:rPr>
        <w:t xml:space="preserve">1.3.1. </w:t>
      </w:r>
      <w:r>
        <w:rPr>
          <w:rFonts w:ascii="Times New Roman" w:hAnsi="Times New Roman" w:cs="Times New Roman"/>
          <w:sz w:val="23"/>
          <w:szCs w:val="23"/>
        </w:rPr>
        <w:t>Cooling equipment start-up date is April 1</w:t>
      </w:r>
      <w:r>
        <w:rPr>
          <w:rFonts w:ascii="Times New Roman" w:hAnsi="Times New Roman" w:cs="Times New Roman"/>
          <w:sz w:val="16"/>
          <w:szCs w:val="16"/>
        </w:rPr>
        <w:t xml:space="preserve">st </w:t>
      </w:r>
      <w:r>
        <w:rPr>
          <w:rFonts w:ascii="Times New Roman" w:hAnsi="Times New Roman" w:cs="Times New Roman"/>
          <w:sz w:val="23"/>
          <w:szCs w:val="23"/>
        </w:rPr>
        <w:t>for cold weather cooling installations</w:t>
      </w:r>
    </w:p>
    <w:p w:rsidR="0000092D" w:rsidRDefault="0000092D" w:rsidP="0000092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19"/>
          <w:szCs w:val="19"/>
        </w:rPr>
        <w:t xml:space="preserve">1.3.2. </w:t>
      </w:r>
      <w:r>
        <w:rPr>
          <w:rFonts w:ascii="Times New Roman" w:hAnsi="Times New Roman" w:cs="Times New Roman"/>
          <w:sz w:val="23"/>
          <w:szCs w:val="23"/>
        </w:rPr>
        <w:t>Heating equipment start-up date is October 1</w:t>
      </w:r>
      <w:r>
        <w:rPr>
          <w:rFonts w:ascii="Times New Roman" w:hAnsi="Times New Roman" w:cs="Times New Roman"/>
          <w:sz w:val="16"/>
          <w:szCs w:val="16"/>
        </w:rPr>
        <w:t xml:space="preserve">st </w:t>
      </w:r>
      <w:r>
        <w:rPr>
          <w:rFonts w:ascii="Times New Roman" w:hAnsi="Times New Roman" w:cs="Times New Roman"/>
          <w:sz w:val="23"/>
          <w:szCs w:val="23"/>
        </w:rPr>
        <w:t>for hot weather heating installations</w:t>
      </w:r>
    </w:p>
    <w:p w:rsidR="0000092D" w:rsidRDefault="0000092D" w:rsidP="0000092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19"/>
          <w:szCs w:val="19"/>
        </w:rPr>
        <w:t xml:space="preserve">1.4. </w:t>
      </w:r>
      <w:r>
        <w:rPr>
          <w:rFonts w:ascii="Times New Roman" w:hAnsi="Times New Roman" w:cs="Times New Roman"/>
          <w:sz w:val="23"/>
          <w:szCs w:val="23"/>
        </w:rPr>
        <w:t>Unless otherwise instructed by the FSR, failed units can be scrapped by the dealer</w:t>
      </w:r>
    </w:p>
    <w:p w:rsidR="0000092D" w:rsidRDefault="0000092D" w:rsidP="0000092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19"/>
          <w:szCs w:val="19"/>
        </w:rPr>
        <w:t xml:space="preserve">1.5. </w:t>
      </w:r>
      <w:r>
        <w:rPr>
          <w:rFonts w:ascii="Times New Roman" w:hAnsi="Times New Roman" w:cs="Times New Roman"/>
          <w:sz w:val="23"/>
          <w:szCs w:val="23"/>
        </w:rPr>
        <w:t>Compressor failure is defined as: will not pump due to an electrical or mechanical failure</w:t>
      </w:r>
    </w:p>
    <w:p w:rsidR="0000092D" w:rsidRDefault="0000092D" w:rsidP="00000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**Applies only to Residential Equipment (5 ton and under)</w:t>
      </w:r>
    </w:p>
    <w:p w:rsidR="0000092D" w:rsidRDefault="0000092D" w:rsidP="00000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**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DOES NOT INCLUDE: 3-PHASE EQUIPMENT, </w:t>
      </w:r>
      <w:r w:rsidR="002976DA">
        <w:rPr>
          <w:rFonts w:ascii="Times New Roman" w:hAnsi="Times New Roman" w:cs="Times New Roman"/>
          <w:i/>
          <w:iCs/>
          <w:sz w:val="23"/>
          <w:szCs w:val="23"/>
        </w:rPr>
        <w:t xml:space="preserve">RUNTRU, </w:t>
      </w:r>
      <w:r>
        <w:rPr>
          <w:rFonts w:ascii="Times New Roman" w:hAnsi="Times New Roman" w:cs="Times New Roman"/>
          <w:i/>
          <w:iCs/>
          <w:sz w:val="23"/>
          <w:szCs w:val="23"/>
        </w:rPr>
        <w:t>AMERISTAR PRODUCTS OR</w:t>
      </w:r>
    </w:p>
    <w:p w:rsidR="00A5706D" w:rsidRPr="0000092D" w:rsidRDefault="0000092D" w:rsidP="0000092D">
      <w:pPr>
        <w:ind w:left="720"/>
      </w:pPr>
      <w:r>
        <w:rPr>
          <w:rFonts w:ascii="Times New Roman" w:hAnsi="Times New Roman" w:cs="Times New Roman"/>
          <w:i/>
          <w:iCs/>
          <w:sz w:val="23"/>
          <w:szCs w:val="23"/>
        </w:rPr>
        <w:t>TRANE®/MITSUBISHI PRODUCTS.</w:t>
      </w:r>
      <w:bookmarkStart w:id="0" w:name="_GoBack"/>
      <w:bookmarkEnd w:id="0"/>
    </w:p>
    <w:sectPr w:rsidR="00A5706D" w:rsidRPr="00000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2D"/>
    <w:rsid w:val="0000092D"/>
    <w:rsid w:val="002976DA"/>
    <w:rsid w:val="00670DBC"/>
    <w:rsid w:val="0085168C"/>
    <w:rsid w:val="00861B13"/>
    <w:rsid w:val="00A5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63BB1"/>
  <w15:chartTrackingRefBased/>
  <w15:docId w15:val="{50B8AB96-AF03-4EC9-AAB7-D2326D85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Ingersoll Rand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Hyman, Crystal</dc:creator>
  <cp:keywords/>
  <dc:description/>
  <cp:lastModifiedBy>O'Donnell, Kerianne</cp:lastModifiedBy>
  <cp:revision>2</cp:revision>
  <dcterms:created xsi:type="dcterms:W3CDTF">2019-11-13T23:34:00Z</dcterms:created>
  <dcterms:modified xsi:type="dcterms:W3CDTF">2019-11-13T23:34:00Z</dcterms:modified>
</cp:coreProperties>
</file>