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5D" w:rsidRDefault="0032605D" w:rsidP="0032605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This program benefit will give dealers the ability to concession a Major Component Part (as defined below) that is within certain time periods (“Concession Period”) of the registered limited warranty expiring as identified in section 1.2. </w:t>
      </w:r>
      <w:proofErr w:type="gramStart"/>
      <w:r>
        <w:rPr>
          <w:rFonts w:ascii="Times New Roman" w:hAnsi="Times New Roman" w:cs="Times New Roman"/>
          <w:sz w:val="23"/>
          <w:szCs w:val="23"/>
        </w:rPr>
        <w:t>below</w:t>
      </w:r>
      <w:proofErr w:type="gramEnd"/>
      <w:r>
        <w:rPr>
          <w:rFonts w:ascii="Times New Roman" w:hAnsi="Times New Roman" w:cs="Times New Roman"/>
          <w:sz w:val="23"/>
          <w:szCs w:val="23"/>
        </w:rPr>
        <w:t>. Trane will concession the Part and the dealer must</w:t>
      </w:r>
    </w:p>
    <w:p w:rsidR="0032605D" w:rsidRDefault="0032605D" w:rsidP="0032605D">
      <w:pPr>
        <w:autoSpaceDE w:val="0"/>
        <w:autoSpaceDN w:val="0"/>
        <w:adjustRightInd w:val="0"/>
        <w:spacing w:after="0" w:line="240" w:lineRule="auto"/>
        <w:rPr>
          <w:rFonts w:ascii="Times New Roman" w:hAnsi="Times New Roman" w:cs="Times New Roman"/>
          <w:sz w:val="23"/>
          <w:szCs w:val="23"/>
        </w:rPr>
      </w:pPr>
      <w:proofErr w:type="gramStart"/>
      <w:r>
        <w:rPr>
          <w:rFonts w:ascii="Times New Roman" w:hAnsi="Times New Roman" w:cs="Times New Roman"/>
          <w:sz w:val="23"/>
          <w:szCs w:val="23"/>
        </w:rPr>
        <w:t>concession</w:t>
      </w:r>
      <w:proofErr w:type="gramEnd"/>
      <w:r>
        <w:rPr>
          <w:rFonts w:ascii="Times New Roman" w:hAnsi="Times New Roman" w:cs="Times New Roman"/>
          <w:sz w:val="23"/>
          <w:szCs w:val="23"/>
        </w:rPr>
        <w:t xml:space="preserve"> 100% of the labor for the replacement.</w:t>
      </w:r>
    </w:p>
    <w:p w:rsidR="0032605D" w:rsidRDefault="0032605D" w:rsidP="0032605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19"/>
          <w:szCs w:val="19"/>
        </w:rPr>
        <w:t xml:space="preserve">1.1. </w:t>
      </w:r>
      <w:r>
        <w:rPr>
          <w:rFonts w:ascii="Times New Roman" w:hAnsi="Times New Roman" w:cs="Times New Roman"/>
          <w:sz w:val="23"/>
          <w:szCs w:val="23"/>
        </w:rPr>
        <w:t>The Concession program applies only to these major components: Compressor, Outdoor coil, Indoor coil, and Heat Exchanger (“Major Component Part” or “Part”).</w:t>
      </w:r>
    </w:p>
    <w:p w:rsidR="0032605D" w:rsidRDefault="0032605D" w:rsidP="0032605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19"/>
          <w:szCs w:val="19"/>
        </w:rPr>
        <w:t xml:space="preserve">1.2. </w:t>
      </w:r>
      <w:r>
        <w:rPr>
          <w:rFonts w:ascii="Times New Roman" w:hAnsi="Times New Roman" w:cs="Times New Roman"/>
          <w:sz w:val="23"/>
          <w:szCs w:val="23"/>
        </w:rPr>
        <w:t>The Concession Period past the registered limited warranty is dependent on the length of the registered limited warranty period. Major components that fail within the following timelines are eligible for this program benefit:</w:t>
      </w:r>
    </w:p>
    <w:p w:rsidR="0032605D" w:rsidRDefault="0032605D" w:rsidP="0032605D">
      <w:pPr>
        <w:spacing w:after="0"/>
        <w:ind w:left="720"/>
        <w:rPr>
          <w:rFonts w:ascii="Times New Roman" w:hAnsi="Times New Roman" w:cs="Times New Roman"/>
          <w:sz w:val="23"/>
          <w:szCs w:val="23"/>
        </w:rPr>
      </w:pPr>
      <w:r>
        <w:rPr>
          <w:rFonts w:ascii="Times New Roman" w:hAnsi="Times New Roman" w:cs="Times New Roman"/>
          <w:sz w:val="19"/>
          <w:szCs w:val="19"/>
        </w:rPr>
        <w:t xml:space="preserve">1.2.1. </w:t>
      </w:r>
      <w:r>
        <w:rPr>
          <w:rFonts w:ascii="Times New Roman" w:hAnsi="Times New Roman" w:cs="Times New Roman"/>
          <w:sz w:val="23"/>
          <w:szCs w:val="23"/>
        </w:rPr>
        <w:t>10 year registered limited warranty period: Concession Period is 12 months within the expiration of the 10 year registered limited warranty period.</w:t>
      </w:r>
    </w:p>
    <w:p w:rsidR="0032605D" w:rsidRDefault="0032605D" w:rsidP="0032605D">
      <w:pPr>
        <w:spacing w:after="0"/>
        <w:ind w:left="720"/>
        <w:rPr>
          <w:rFonts w:ascii="Times New Roman" w:hAnsi="Times New Roman" w:cs="Times New Roman"/>
          <w:sz w:val="23"/>
          <w:szCs w:val="23"/>
        </w:rPr>
      </w:pPr>
      <w:r>
        <w:rPr>
          <w:rFonts w:ascii="Times New Roman" w:hAnsi="Times New Roman" w:cs="Times New Roman"/>
          <w:sz w:val="19"/>
          <w:szCs w:val="19"/>
        </w:rPr>
        <w:t xml:space="preserve">1.2.2. </w:t>
      </w:r>
      <w:r>
        <w:rPr>
          <w:rFonts w:ascii="Times New Roman" w:hAnsi="Times New Roman" w:cs="Times New Roman"/>
          <w:sz w:val="23"/>
          <w:szCs w:val="23"/>
        </w:rPr>
        <w:t>5 year registered limited warranty period: Concession Period is 18 months within the expiration of the 5 year registered limited warranty period.</w:t>
      </w:r>
    </w:p>
    <w:p w:rsidR="0032605D" w:rsidRDefault="0032605D" w:rsidP="0032605D">
      <w:pPr>
        <w:autoSpaceDE w:val="0"/>
        <w:autoSpaceDN w:val="0"/>
        <w:adjustRightInd w:val="0"/>
        <w:spacing w:after="0" w:line="240" w:lineRule="auto"/>
        <w:ind w:left="720"/>
        <w:rPr>
          <w:rFonts w:ascii="Times New Roman" w:hAnsi="Times New Roman" w:cs="Times New Roman"/>
          <w:sz w:val="23"/>
          <w:szCs w:val="23"/>
        </w:rPr>
      </w:pPr>
      <w:r>
        <w:rPr>
          <w:rFonts w:ascii="Times New Roman" w:hAnsi="Times New Roman" w:cs="Times New Roman"/>
          <w:sz w:val="19"/>
          <w:szCs w:val="19"/>
        </w:rPr>
        <w:t xml:space="preserve">1.2.3. </w:t>
      </w:r>
      <w:r>
        <w:rPr>
          <w:rFonts w:ascii="Times New Roman" w:hAnsi="Times New Roman" w:cs="Times New Roman"/>
          <w:sz w:val="23"/>
          <w:szCs w:val="23"/>
        </w:rPr>
        <w:t>1 year registered limited warranty period: Concession Period is 24 months within the expiration of the 1 year registered limited warranty period.</w:t>
      </w:r>
    </w:p>
    <w:p w:rsidR="0032605D" w:rsidRDefault="0032605D" w:rsidP="0032605D">
      <w:pPr>
        <w:autoSpaceDE w:val="0"/>
        <w:autoSpaceDN w:val="0"/>
        <w:adjustRightInd w:val="0"/>
        <w:spacing w:after="0" w:line="240" w:lineRule="auto"/>
        <w:rPr>
          <w:rFonts w:ascii="Times New Roman" w:hAnsi="Times New Roman" w:cs="Times New Roman"/>
          <w:i/>
          <w:iCs/>
          <w:sz w:val="23"/>
          <w:szCs w:val="23"/>
        </w:rPr>
      </w:pPr>
      <w:r>
        <w:rPr>
          <w:rFonts w:ascii="Times New Roman" w:hAnsi="Times New Roman" w:cs="Times New Roman"/>
          <w:i/>
          <w:iCs/>
          <w:sz w:val="23"/>
          <w:szCs w:val="23"/>
        </w:rPr>
        <w:t>***Applies only to Residential Equipment (5 ton and under)</w:t>
      </w:r>
    </w:p>
    <w:p w:rsidR="0032605D" w:rsidRDefault="0032605D" w:rsidP="0032605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i/>
          <w:iCs/>
          <w:sz w:val="23"/>
          <w:szCs w:val="23"/>
        </w:rPr>
        <w:t xml:space="preserve">DOES NOT INCLUDE: 3-PHASE EQUIPMENT, </w:t>
      </w:r>
      <w:r w:rsidR="00BF3A4D">
        <w:rPr>
          <w:rFonts w:ascii="Times New Roman" w:hAnsi="Times New Roman" w:cs="Times New Roman"/>
          <w:i/>
          <w:iCs/>
          <w:sz w:val="23"/>
          <w:szCs w:val="23"/>
        </w:rPr>
        <w:t xml:space="preserve">RUNTRU </w:t>
      </w:r>
      <w:bookmarkStart w:id="0" w:name="_GoBack"/>
      <w:bookmarkEnd w:id="0"/>
      <w:r>
        <w:rPr>
          <w:rFonts w:ascii="Times New Roman" w:hAnsi="Times New Roman" w:cs="Times New Roman"/>
          <w:i/>
          <w:iCs/>
          <w:sz w:val="23"/>
          <w:szCs w:val="23"/>
        </w:rPr>
        <w:t>AMERISTAR PRODUCTS OR TRANE®/MITSUBISHI PRODUCTS.</w:t>
      </w:r>
    </w:p>
    <w:p w:rsidR="0032605D" w:rsidRDefault="0032605D" w:rsidP="0032605D"/>
    <w:sectPr w:rsidR="00326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5D"/>
    <w:rsid w:val="0032605D"/>
    <w:rsid w:val="0094527B"/>
    <w:rsid w:val="00A5706D"/>
    <w:rsid w:val="00B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A36D"/>
  <w15:chartTrackingRefBased/>
  <w15:docId w15:val="{B572CA63-3193-441C-A55E-09C63744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Ingersoll Rand</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Crystal</dc:creator>
  <cp:keywords/>
  <dc:description/>
  <cp:lastModifiedBy>O'Donnell, Kerianne</cp:lastModifiedBy>
  <cp:revision>2</cp:revision>
  <dcterms:created xsi:type="dcterms:W3CDTF">2019-11-13T23:35:00Z</dcterms:created>
  <dcterms:modified xsi:type="dcterms:W3CDTF">2019-11-13T23:35:00Z</dcterms:modified>
</cp:coreProperties>
</file>